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2C83" w14:textId="77777777" w:rsidR="00AE4116" w:rsidRDefault="00AE4116" w:rsidP="006012C1">
      <w:pPr>
        <w:rPr>
          <w:rFonts w:ascii="DARWIN-BLACK" w:eastAsia="Times New Roman" w:hAnsi="DARWIN-BLACK" w:cs="Times New Roman"/>
          <w:b/>
          <w:bCs/>
          <w:color w:val="052540"/>
          <w:sz w:val="72"/>
          <w:szCs w:val="72"/>
          <w:lang w:eastAsia="es-MX"/>
        </w:rPr>
      </w:pPr>
    </w:p>
    <w:p w14:paraId="535C36D5" w14:textId="5F2301CC" w:rsidR="008A53DE" w:rsidRPr="008A53DE" w:rsidRDefault="008A53DE" w:rsidP="008A53DE">
      <w:pPr>
        <w:jc w:val="center"/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  <w:r w:rsidRPr="00047413"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  <w:t>Recurso didáctico</w:t>
      </w:r>
    </w:p>
    <w:p w14:paraId="7AED5509" w14:textId="0E995CD3" w:rsidR="006012C1" w:rsidRDefault="004715AC" w:rsidP="00EE112A">
      <w:pPr>
        <w:jc w:val="center"/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</w:pPr>
      <w:r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>Planificación de proyectos</w:t>
      </w:r>
      <w:r w:rsidR="00D60BEF"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 xml:space="preserve"> </w:t>
      </w:r>
    </w:p>
    <w:p w14:paraId="7F6F1039" w14:textId="2FA6C0CD" w:rsidR="00D60BEF" w:rsidRDefault="00D60BEF" w:rsidP="00EE112A">
      <w:pPr>
        <w:jc w:val="center"/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</w:pPr>
      <w:r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>de</w:t>
      </w:r>
      <w:r w:rsidR="00271D17"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 xml:space="preserve">l </w:t>
      </w:r>
      <w:r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>Centro de Estudiantes</w:t>
      </w:r>
    </w:p>
    <w:p w14:paraId="3659EEA0" w14:textId="77777777" w:rsidR="008A53DE" w:rsidRDefault="008A53DE" w:rsidP="00EE112A">
      <w:pPr>
        <w:jc w:val="center"/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</w:pPr>
    </w:p>
    <w:p w14:paraId="3445AC81" w14:textId="3536E4C7" w:rsidR="006012C1" w:rsidRPr="008A53DE" w:rsidRDefault="008A53DE" w:rsidP="008A53DE">
      <w:pPr>
        <w:spacing w:after="240"/>
        <w:rPr>
          <w:rFonts w:ascii="DARWIN-BLACK" w:eastAsia="Times New Roman" w:hAnsi="DARWIN-BLACK" w:cs="Times New Roman"/>
          <w:b/>
          <w:bCs/>
          <w:color w:val="F25E5E"/>
          <w:sz w:val="34"/>
          <w:szCs w:val="20"/>
          <w:lang w:eastAsia="es-MX"/>
        </w:rPr>
      </w:pPr>
      <w:r w:rsidRPr="006E3966">
        <w:rPr>
          <w:rFonts w:ascii="DARWIN-BLACK" w:eastAsia="Times New Roman" w:hAnsi="DARWIN-BLACK" w:cs="Times New Roman"/>
          <w:b/>
          <w:bCs/>
          <w:color w:val="F25E5E"/>
          <w:sz w:val="34"/>
          <w:szCs w:val="20"/>
          <w:lang w:eastAsia="es-MX"/>
        </w:rPr>
        <w:t>Ficha técnica:</w:t>
      </w:r>
    </w:p>
    <w:tbl>
      <w:tblPr>
        <w:tblW w:w="0" w:type="auto"/>
        <w:tblBorders>
          <w:top w:val="single" w:sz="4" w:space="0" w:color="F25E5E"/>
          <w:insideH w:val="single" w:sz="4" w:space="0" w:color="F25E5E"/>
          <w:insideV w:val="single" w:sz="4" w:space="0" w:color="F25E5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6012C1" w:rsidRPr="006012C1" w14:paraId="0CE94EDF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939F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07E734E6" w14:textId="2CF00E0F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  <w14:ligatures w14:val="standardContextual"/>
              </w:rPr>
              <w:t>Objetivos de aprendizaje:</w:t>
            </w: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  <w:t> </w:t>
            </w:r>
          </w:p>
          <w:p w14:paraId="1058137E" w14:textId="2072F09E" w:rsidR="00D3514B" w:rsidRPr="00AE4116" w:rsidRDefault="004715AC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Aplicar mecanismos formales y prácticos para generar y ejecutar proyectos.</w:t>
            </w:r>
            <w:r w:rsidR="00D3514B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6BE71A0" w14:textId="77777777" w:rsidR="00FF47C4" w:rsidRDefault="00FF47C4" w:rsidP="00FF47C4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Planificar coherentemente proyectos enfocados en el bienestar de la comunidad escolar. </w:t>
            </w:r>
          </w:p>
          <w:p w14:paraId="2DF17268" w14:textId="77777777" w:rsidR="006012C1" w:rsidRPr="006012C1" w:rsidRDefault="006012C1" w:rsidP="006012C1">
            <w:pPr>
              <w:jc w:val="both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  <w:p w14:paraId="22BECDC9" w14:textId="77777777" w:rsidR="006012C1" w:rsidRPr="006012C1" w:rsidRDefault="006012C1" w:rsidP="006012C1">
            <w:pPr>
              <w:spacing w:after="240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</w:tc>
      </w:tr>
      <w:tr w:rsidR="006012C1" w:rsidRPr="006012C1" w14:paraId="122BFF02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372FD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753212A5" w14:textId="1D022760" w:rsidR="001811C5" w:rsidRPr="001811C5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Objetivos del Plan de Formación Ciudadana/ Convivencia Escolar sugeridos:</w:t>
            </w:r>
          </w:p>
          <w:p w14:paraId="4AA0B426" w14:textId="4AA7AE34" w:rsidR="006012C1" w:rsidRPr="006012C1" w:rsidRDefault="004715AC" w:rsidP="006012C1">
            <w:pPr>
              <w:spacing w:after="240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  <w:r w:rsidRPr="004715AC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Fomentar en los estudiantes el ejercicio de una ciudadanía crítica, responsable, respetuosa, abierta y creativa.</w:t>
            </w:r>
          </w:p>
        </w:tc>
      </w:tr>
      <w:tr w:rsidR="006012C1" w:rsidRPr="006012C1" w14:paraId="350F909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A41A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5DBE5202" w14:textId="7319D918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val="en-US" w:eastAsia="es-MX"/>
              </w:rPr>
            </w:pPr>
            <w:proofErr w:type="spellStart"/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val="en-US" w:eastAsia="es-MX"/>
              </w:rPr>
              <w:t>Habilidades</w:t>
            </w:r>
            <w:proofErr w:type="spellEnd"/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val="en-US" w:eastAsia="es-MX"/>
              </w:rPr>
              <w:t>:</w:t>
            </w:r>
          </w:p>
          <w:p w14:paraId="41AA62FB" w14:textId="7DD7E59A" w:rsidR="00FF47C4" w:rsidRDefault="00FF47C4" w:rsidP="00FF47C4">
            <w:pPr>
              <w:jc w:val="both"/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- Creatividad. </w:t>
            </w:r>
          </w:p>
          <w:p w14:paraId="5E904BBD" w14:textId="3DE26D3F" w:rsidR="00FF47C4" w:rsidRPr="00FF47C4" w:rsidRDefault="00FF47C4" w:rsidP="00FF47C4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val="en-US" w:eastAsia="es-MX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- Innovación.</w:t>
            </w:r>
          </w:p>
          <w:p w14:paraId="50E0976F" w14:textId="73C65FA9" w:rsidR="004715AC" w:rsidRDefault="00FF47C4" w:rsidP="001811C5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- Colaboración.</w:t>
            </w:r>
          </w:p>
          <w:p w14:paraId="1C50BAA7" w14:textId="2D01FB24" w:rsidR="00FF47C4" w:rsidRDefault="00FF47C4" w:rsidP="001811C5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- Comunicación.</w:t>
            </w:r>
          </w:p>
          <w:p w14:paraId="400C691F" w14:textId="13545500" w:rsidR="00FF47C4" w:rsidRDefault="00FF47C4" w:rsidP="001811C5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- Convivencia entre ciudadanos.</w:t>
            </w:r>
          </w:p>
          <w:p w14:paraId="318ACE0D" w14:textId="761F8307" w:rsidR="008A53DE" w:rsidRPr="001811C5" w:rsidRDefault="008A53DE" w:rsidP="001811C5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</w:p>
        </w:tc>
      </w:tr>
      <w:tr w:rsidR="006012C1" w:rsidRPr="006012C1" w14:paraId="1FB60DB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A5F06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418C3A2D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Sugerencias estratégicas:</w:t>
            </w:r>
          </w:p>
          <w:p w14:paraId="692E6FB0" w14:textId="1124C6D8" w:rsidR="00D60BEF" w:rsidRDefault="00D60BEF" w:rsidP="00D60BEF">
            <w:pP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- Aplicar por profesor asesor del Centro de Estudiantes </w:t>
            </w:r>
            <w:r w:rsidR="004715AC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a inicios de cada semestre.</w:t>
            </w:r>
          </w:p>
          <w:p w14:paraId="4AED13F3" w14:textId="608279B1" w:rsidR="004715AC" w:rsidRDefault="004715AC" w:rsidP="00D60BEF">
            <w:pP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- Invitar a generar instancias de consulta con el cuerpo estudiantil para conocer sus intereses, necesidades y requerimientos. </w:t>
            </w:r>
          </w:p>
          <w:p w14:paraId="3BA0B7C0" w14:textId="05382EA4" w:rsidR="00D60BEF" w:rsidRPr="008A53DE" w:rsidRDefault="00D60BEF" w:rsidP="00D60BEF">
            <w:pP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- </w:t>
            </w:r>
            <w:r w:rsidR="0038373B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 </w:t>
            </w:r>
            <w:r w:rsidR="004715AC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Plantear objetivos para el periodo en cuestión, considerando propuestas iniciales del Centro de Estudiantes y los resultados obtenidos en consultas aplicadas. </w:t>
            </w:r>
          </w:p>
        </w:tc>
      </w:tr>
      <w:tr w:rsidR="006012C1" w:rsidRPr="006012C1" w14:paraId="396682E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87AC6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5FCAC33D" w14:textId="29B065FD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</w:pPr>
            <w:r w:rsidRPr="005B1FE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Tiempo estimado:</w:t>
            </w:r>
            <w:r w:rsidR="00D60BEF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  <w:t xml:space="preserve"> </w:t>
            </w:r>
            <w:r w:rsidR="00D60BEF"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  <w:t>3</w:t>
            </w:r>
            <w:r w:rsidR="001C3908"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  <w:t xml:space="preserve"> horas pedagógicas.</w:t>
            </w:r>
          </w:p>
          <w:p w14:paraId="168E5E21" w14:textId="36D92C4E" w:rsidR="001C3908" w:rsidRPr="00FF47C4" w:rsidRDefault="00D60BEF" w:rsidP="006012C1">
            <w:pPr>
              <w:jc w:val="both"/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FF47C4">
              <w:rPr>
                <w:rFonts w:ascii="DARWIN-EXTRALIGHT" w:hAnsi="DARWIN-EXTRALIGHT"/>
                <w:color w:val="052540"/>
                <w:sz w:val="20"/>
                <w:szCs w:val="20"/>
              </w:rPr>
              <w:t>1</w:t>
            </w:r>
            <w:r w:rsidR="001C3908" w:rsidRPr="00FF47C4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</w:t>
            </w:r>
            <w:r w:rsidR="004715AC" w:rsidRPr="00FF47C4">
              <w:rPr>
                <w:rFonts w:ascii="DARWIN-EXTRALIGHT" w:hAnsi="DARWIN-EXTRALIGHT"/>
                <w:color w:val="052540"/>
                <w:sz w:val="20"/>
                <w:szCs w:val="20"/>
              </w:rPr>
              <w:t>sesión de análisis de resultados obtenidos en consultas a los estudiantes (no se contempla su aplicación)</w:t>
            </w:r>
            <w:r w:rsidR="001C3908" w:rsidRPr="00FF47C4">
              <w:rPr>
                <w:rFonts w:ascii="DARWIN-EXTRALIGHT" w:hAnsi="DARWIN-EXTRALIGHT"/>
                <w:color w:val="052540"/>
                <w:sz w:val="20"/>
                <w:szCs w:val="20"/>
              </w:rPr>
              <w:t>.</w:t>
            </w:r>
          </w:p>
          <w:p w14:paraId="548BA70C" w14:textId="32413284" w:rsidR="001C3908" w:rsidRDefault="004715AC" w:rsidP="001C3908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2 sesiones de generación de proyectos para el semestre</w:t>
            </w:r>
            <w:r w:rsidR="00D60BEF">
              <w:rPr>
                <w:rFonts w:ascii="DARWIN-EXTRALIGHT" w:hAnsi="DARWIN-EXTRALIGHT"/>
                <w:color w:val="052540"/>
                <w:sz w:val="20"/>
                <w:szCs w:val="20"/>
              </w:rPr>
              <w:t>.</w:t>
            </w:r>
          </w:p>
          <w:p w14:paraId="27832680" w14:textId="1FA0DC95" w:rsidR="001C3908" w:rsidRPr="00D564E0" w:rsidRDefault="004715AC" w:rsidP="001C3908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1 sesión de revisión, análisis y conclusiones de los objetivos planteados. </w:t>
            </w:r>
          </w:p>
          <w:p w14:paraId="1B021183" w14:textId="7AE42756" w:rsidR="006012C1" w:rsidRPr="006012C1" w:rsidRDefault="006012C1" w:rsidP="006012C1">
            <w:pPr>
              <w:spacing w:after="240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</w:tc>
      </w:tr>
    </w:tbl>
    <w:p w14:paraId="048ADDD6" w14:textId="77777777" w:rsidR="001C3908" w:rsidRDefault="001C3908" w:rsidP="001C3908">
      <w:pPr>
        <w:rPr>
          <w:rFonts w:ascii="DARWIN-EXTRALIGHT" w:hAnsi="DARWIN-EXTRALIGHT"/>
          <w:color w:val="052540"/>
          <w:sz w:val="20"/>
          <w:szCs w:val="20"/>
        </w:rPr>
      </w:pPr>
    </w:p>
    <w:p w14:paraId="55597AD0" w14:textId="3CA52E3B" w:rsidR="008A53DE" w:rsidRDefault="008A53DE" w:rsidP="005B1FE1">
      <w:pPr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</w:p>
    <w:sectPr w:rsidR="008A53DE" w:rsidSect="006012C1">
      <w:headerReference w:type="default" r:id="rId7"/>
      <w:footerReference w:type="default" r:id="rId8"/>
      <w:type w:val="continuous"/>
      <w:pgSz w:w="11906" w:h="16838"/>
      <w:pgMar w:top="1000" w:right="973" w:bottom="720" w:left="10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6F1F" w14:textId="77777777" w:rsidR="005145F2" w:rsidRDefault="005145F2" w:rsidP="006012C1">
      <w:r>
        <w:separator/>
      </w:r>
    </w:p>
  </w:endnote>
  <w:endnote w:type="continuationSeparator" w:id="0">
    <w:p w14:paraId="25C8976B" w14:textId="77777777" w:rsidR="005145F2" w:rsidRDefault="005145F2" w:rsidP="0060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rwin">
    <w:panose1 w:val="02000000000000000000"/>
    <w:charset w:val="00"/>
    <w:family w:val="modern"/>
    <w:notTrueType/>
    <w:pitch w:val="variable"/>
    <w:sig w:usb0="A00000E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RWIN-BLACK">
    <w:altName w:val="Darwin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DARWIN-EXTRALIGHT">
    <w:altName w:val="Darwin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723F" w14:textId="77777777" w:rsidR="00EE112A" w:rsidRDefault="00EE112A">
    <w:pPr>
      <w:pStyle w:val="Piedepgina"/>
    </w:pPr>
    <w:r>
      <w:rPr>
        <w:rFonts w:ascii="Darwin" w:eastAsia="Times New Roman" w:hAnsi="Darwin" w:cs="Times New Roman"/>
        <w:b/>
        <w:bCs/>
        <w:noProof/>
        <w:color w:val="000000"/>
        <w:sz w:val="22"/>
        <w:szCs w:val="22"/>
        <w:lang w:eastAsia="es-MX"/>
      </w:rPr>
      <w:drawing>
        <wp:anchor distT="0" distB="0" distL="114300" distR="114300" simplePos="0" relativeHeight="251660288" behindDoc="1" locked="0" layoutInCell="1" allowOverlap="1" wp14:anchorId="2AAE385F" wp14:editId="78B56FB2">
          <wp:simplePos x="0" y="0"/>
          <wp:positionH relativeFrom="column">
            <wp:posOffset>2004060</wp:posOffset>
          </wp:positionH>
          <wp:positionV relativeFrom="paragraph">
            <wp:posOffset>-230184</wp:posOffset>
          </wp:positionV>
          <wp:extent cx="2004313" cy="602526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313" cy="602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50FE7" w14:textId="77777777" w:rsidR="005145F2" w:rsidRDefault="005145F2" w:rsidP="006012C1">
      <w:r>
        <w:separator/>
      </w:r>
    </w:p>
  </w:footnote>
  <w:footnote w:type="continuationSeparator" w:id="0">
    <w:p w14:paraId="7BB81C00" w14:textId="77777777" w:rsidR="005145F2" w:rsidRDefault="005145F2" w:rsidP="0060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FCA8" w14:textId="77777777" w:rsidR="006012C1" w:rsidRDefault="006012C1">
    <w:pPr>
      <w:pStyle w:val="Encabezado"/>
    </w:pPr>
    <w:r>
      <w:rPr>
        <w:rFonts w:ascii="Darwin" w:eastAsia="Times New Roman" w:hAnsi="Darwin" w:cs="Times New Roman"/>
        <w:noProof/>
        <w:lang w:eastAsia="es-MX"/>
      </w:rPr>
      <w:drawing>
        <wp:anchor distT="0" distB="0" distL="114300" distR="114300" simplePos="0" relativeHeight="251659264" behindDoc="1" locked="0" layoutInCell="1" allowOverlap="1" wp14:anchorId="6427BBED" wp14:editId="636166B6">
          <wp:simplePos x="0" y="0"/>
          <wp:positionH relativeFrom="column">
            <wp:posOffset>2654158</wp:posOffset>
          </wp:positionH>
          <wp:positionV relativeFrom="paragraph">
            <wp:posOffset>-231140</wp:posOffset>
          </wp:positionV>
          <wp:extent cx="915756" cy="71260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756" cy="712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8005B"/>
    <w:multiLevelType w:val="multilevel"/>
    <w:tmpl w:val="BDFE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30B5B"/>
    <w:multiLevelType w:val="hybridMultilevel"/>
    <w:tmpl w:val="7C5651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143B3"/>
    <w:multiLevelType w:val="hybridMultilevel"/>
    <w:tmpl w:val="AEAC706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C348D"/>
    <w:multiLevelType w:val="hybridMultilevel"/>
    <w:tmpl w:val="E0D85596"/>
    <w:lvl w:ilvl="0" w:tplc="2C1ED2F0">
      <w:numFmt w:val="bullet"/>
      <w:lvlText w:val="-"/>
      <w:lvlJc w:val="left"/>
      <w:pPr>
        <w:ind w:left="720" w:hanging="360"/>
      </w:pPr>
      <w:rPr>
        <w:rFonts w:ascii="Darwin" w:eastAsia="Times New Roman" w:hAnsi="Darwi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B01F7"/>
    <w:multiLevelType w:val="hybridMultilevel"/>
    <w:tmpl w:val="612089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D5592"/>
    <w:multiLevelType w:val="hybridMultilevel"/>
    <w:tmpl w:val="DCA66F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866B3"/>
    <w:multiLevelType w:val="multilevel"/>
    <w:tmpl w:val="793E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32D88"/>
    <w:multiLevelType w:val="hybridMultilevel"/>
    <w:tmpl w:val="D88647CC"/>
    <w:lvl w:ilvl="0" w:tplc="AE7E9C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37"/>
    <w:rsid w:val="00021FBB"/>
    <w:rsid w:val="00051B37"/>
    <w:rsid w:val="001802F5"/>
    <w:rsid w:val="001811C5"/>
    <w:rsid w:val="001C3908"/>
    <w:rsid w:val="001F7415"/>
    <w:rsid w:val="00271D17"/>
    <w:rsid w:val="0030468A"/>
    <w:rsid w:val="003618D5"/>
    <w:rsid w:val="0038373B"/>
    <w:rsid w:val="004715AC"/>
    <w:rsid w:val="00513848"/>
    <w:rsid w:val="005145F2"/>
    <w:rsid w:val="00594DD6"/>
    <w:rsid w:val="005A5495"/>
    <w:rsid w:val="005B1FE1"/>
    <w:rsid w:val="006012C1"/>
    <w:rsid w:val="0060269A"/>
    <w:rsid w:val="0067153A"/>
    <w:rsid w:val="00874168"/>
    <w:rsid w:val="008A53DE"/>
    <w:rsid w:val="00911D98"/>
    <w:rsid w:val="0095472D"/>
    <w:rsid w:val="009A444B"/>
    <w:rsid w:val="00A21537"/>
    <w:rsid w:val="00AE4116"/>
    <w:rsid w:val="00B1448B"/>
    <w:rsid w:val="00B40FC7"/>
    <w:rsid w:val="00B533F4"/>
    <w:rsid w:val="00BE2F8A"/>
    <w:rsid w:val="00C044BA"/>
    <w:rsid w:val="00C07252"/>
    <w:rsid w:val="00C90BF0"/>
    <w:rsid w:val="00D3514B"/>
    <w:rsid w:val="00D60BEF"/>
    <w:rsid w:val="00D84FC0"/>
    <w:rsid w:val="00DB4F2F"/>
    <w:rsid w:val="00E05CEE"/>
    <w:rsid w:val="00EB41DA"/>
    <w:rsid w:val="00EE112A"/>
    <w:rsid w:val="00EE1FEB"/>
    <w:rsid w:val="00EE75AA"/>
    <w:rsid w:val="00F50044"/>
    <w:rsid w:val="00F755FE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A1591"/>
  <w15:chartTrackingRefBased/>
  <w15:docId w15:val="{807D0E14-D1ED-1F4C-BF13-A7C059D3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2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012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2C1"/>
  </w:style>
  <w:style w:type="paragraph" w:styleId="Piedepgina">
    <w:name w:val="footer"/>
    <w:basedOn w:val="Normal"/>
    <w:link w:val="PiedepginaCar"/>
    <w:uiPriority w:val="99"/>
    <w:unhideWhenUsed/>
    <w:rsid w:val="006012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2C1"/>
  </w:style>
  <w:style w:type="character" w:styleId="Hipervnculo">
    <w:name w:val="Hyperlink"/>
    <w:basedOn w:val="Fuentedeprrafopredeter"/>
    <w:uiPriority w:val="99"/>
    <w:unhideWhenUsed/>
    <w:rsid w:val="006715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153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837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1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71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7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9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8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Wensho Meza</cp:lastModifiedBy>
  <cp:revision>6</cp:revision>
  <dcterms:created xsi:type="dcterms:W3CDTF">2021-09-21T04:32:00Z</dcterms:created>
  <dcterms:modified xsi:type="dcterms:W3CDTF">2021-09-23T03:40:00Z</dcterms:modified>
</cp:coreProperties>
</file>